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D88" w:rsidRDefault="00181D88" w:rsidP="008612C7">
      <w:pPr>
        <w:pStyle w:val="berschrift1"/>
      </w:pPr>
      <w:r>
        <w:t>Vorgesch</w:t>
      </w:r>
      <w:r w:rsidR="00113CF5">
        <w:t>lagener Unterrichtsgang/Inhalte einer Weltkunde-Unterrichtseinheit „Fortschritt – Wohlstand für alle?“</w:t>
      </w:r>
    </w:p>
    <w:p w:rsidR="008612C7" w:rsidRDefault="008612C7" w:rsidP="008612C7"/>
    <w:p w:rsidR="008612C7" w:rsidRDefault="008612C7" w:rsidP="008612C7">
      <w:pPr>
        <w:rPr>
          <w:b/>
          <w:sz w:val="36"/>
          <w:szCs w:val="36"/>
        </w:rPr>
      </w:pPr>
      <w:r w:rsidRPr="008612C7">
        <w:rPr>
          <w:b/>
          <w:sz w:val="36"/>
          <w:szCs w:val="36"/>
        </w:rPr>
        <w:t>LEITFRAGE: „Ist es gut, wenn mein T-Shirt billig ist?“</w:t>
      </w:r>
    </w:p>
    <w:p w:rsidR="00481041" w:rsidRDefault="00481041" w:rsidP="008612C7">
      <w:pPr>
        <w:rPr>
          <w:b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6"/>
        <w:gridCol w:w="7786"/>
      </w:tblGrid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Woche</w:t>
            </w:r>
          </w:p>
        </w:tc>
        <w:tc>
          <w:tcPr>
            <w:tcW w:w="7791" w:type="dxa"/>
          </w:tcPr>
          <w:p w:rsidR="00481041" w:rsidRPr="00481041" w:rsidRDefault="00EE7363" w:rsidP="00481041">
            <w:pPr>
              <w:spacing w:line="48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Themen</w:t>
            </w:r>
            <w:bookmarkStart w:id="0" w:name="_GoBack"/>
            <w:bookmarkEnd w:id="0"/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Einstieg: Mitbringen eines T-Shirts, Diskussion der Frage, was ein T-Shirt kosten sollte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Weg eines T-Shirts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Arbeitsbedingungen auf Baumwollplantagen (Kinderarbeit, Umweltgifte, z.B. Indien)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Auswirkungen der Baumwollproduktion (Beispiel: Verschwinden des Aralsees)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Arbeitsbedingungen in Textilfabriken (Einsturz des Rana Plaza/</w:t>
            </w:r>
            <w:proofErr w:type="spellStart"/>
            <w:r w:rsidRPr="00481041">
              <w:rPr>
                <w:rFonts w:asciiTheme="minorHAnsi" w:hAnsiTheme="minorHAnsi"/>
                <w:sz w:val="28"/>
                <w:szCs w:val="28"/>
              </w:rPr>
              <w:t>Bangladesh</w:t>
            </w:r>
            <w:proofErr w:type="spellEnd"/>
            <w:r w:rsidRPr="00481041">
              <w:rPr>
                <w:rFonts w:asciiTheme="minorHAnsi" w:hAnsiTheme="minorHAnsi"/>
                <w:sz w:val="28"/>
                <w:szCs w:val="28"/>
              </w:rPr>
              <w:t xml:space="preserve"> 2013)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Rückblick in die europäische Vergangenheit:</w:t>
            </w:r>
          </w:p>
          <w:p w:rsidR="00481041" w:rsidRPr="00481041" w:rsidRDefault="00481041" w:rsidP="00481041">
            <w:pPr>
              <w:spacing w:line="360" w:lineRule="auto"/>
              <w:ind w:left="428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Zustände in der Textilindustrie im 19. Jahrhundert</w:t>
            </w:r>
          </w:p>
          <w:p w:rsidR="00481041" w:rsidRPr="00481041" w:rsidRDefault="00481041" w:rsidP="00481041">
            <w:pPr>
              <w:spacing w:line="360" w:lineRule="auto"/>
              <w:ind w:left="428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Vergleich mit Textilproduktion im Handwerk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428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Arbeiterbewegung und soziale Frage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 xml:space="preserve">Vergleich Bangladesch heute mit Deutschland in der industriellen Revolution </w:t>
            </w:r>
          </w:p>
        </w:tc>
      </w:tr>
      <w:tr w:rsidR="00481041" w:rsidTr="00481041">
        <w:tc>
          <w:tcPr>
            <w:tcW w:w="1271" w:type="dxa"/>
          </w:tcPr>
          <w:p w:rsidR="00481041" w:rsidRDefault="00481041" w:rsidP="008612C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7791" w:type="dxa"/>
          </w:tcPr>
          <w:p w:rsidR="00481041" w:rsidRPr="00481041" w:rsidRDefault="00481041" w:rsidP="00481041">
            <w:pPr>
              <w:spacing w:line="360" w:lineRule="auto"/>
              <w:ind w:left="3"/>
              <w:rPr>
                <w:rFonts w:asciiTheme="minorHAnsi" w:hAnsiTheme="minorHAnsi"/>
                <w:sz w:val="28"/>
                <w:szCs w:val="28"/>
              </w:rPr>
            </w:pPr>
            <w:r w:rsidRPr="00481041">
              <w:rPr>
                <w:rFonts w:asciiTheme="minorHAnsi" w:hAnsiTheme="minorHAnsi"/>
                <w:sz w:val="28"/>
                <w:szCs w:val="28"/>
              </w:rPr>
              <w:t>Diskussion der Leitfrage, Diskussion von Handlungsoptionen (z.B. Fair Trade, Grüner Knopf, Lieferkettengesetz, Second-Hand-Kleidung)</w:t>
            </w:r>
          </w:p>
        </w:tc>
      </w:tr>
    </w:tbl>
    <w:p w:rsidR="008612C7" w:rsidRDefault="008612C7"/>
    <w:sectPr w:rsidR="008612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55606"/>
    <w:multiLevelType w:val="hybridMultilevel"/>
    <w:tmpl w:val="0C8EE2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FE2921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88"/>
    <w:rsid w:val="00113CF5"/>
    <w:rsid w:val="00181D88"/>
    <w:rsid w:val="003C2F7C"/>
    <w:rsid w:val="00481041"/>
    <w:rsid w:val="008612C7"/>
    <w:rsid w:val="00EE7363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62157-3726-4C12-A1FE-76B99926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1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12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1D88"/>
    <w:pPr>
      <w:ind w:left="708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612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table" w:styleId="Tabellenraster">
    <w:name w:val="Table Grid"/>
    <w:basedOn w:val="NormaleTabelle"/>
    <w:uiPriority w:val="39"/>
    <w:rsid w:val="0048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Knigge-Blietschau</dc:creator>
  <cp:keywords/>
  <dc:description/>
  <cp:lastModifiedBy>Knigge-Blietschau</cp:lastModifiedBy>
  <cp:revision>5</cp:revision>
  <dcterms:created xsi:type="dcterms:W3CDTF">2021-11-07T23:27:00Z</dcterms:created>
  <dcterms:modified xsi:type="dcterms:W3CDTF">2021-11-11T10:35:00Z</dcterms:modified>
</cp:coreProperties>
</file>